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jc w:val="center"/>
        <w:textAlignment w:val="baseline"/>
        <w:rPr>
          <w:rStyle w:val="normaltextrun"/>
          <w:b/>
          <w:bCs/>
          <w:color w:val="000000"/>
        </w:rPr>
      </w:pPr>
      <w:r>
        <w:rPr>
          <w:rStyle w:val="normaltextrun"/>
          <w:b/>
          <w:bCs/>
          <w:color w:val="000000"/>
        </w:rPr>
        <w:t>ВОПРОСЫ ДЛЯ ПОДГОТОВКИ К ЗАЧЕТУ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000000"/>
        </w:rPr>
        <w:t>ПО ДИСЦИПЛИНЕ «КОММЕРЧЕСКОЕ ПРАВО»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Предмет коммерческого права, объекты коммерческого прав</w:t>
      </w:r>
      <w:r w:rsidR="0051289C">
        <w:rPr>
          <w:rStyle w:val="normaltextrun"/>
          <w:color w:val="000000"/>
        </w:rPr>
        <w:t>а</w:t>
      </w:r>
      <w:r>
        <w:rPr>
          <w:rStyle w:val="normaltextrun"/>
          <w:color w:val="000000"/>
        </w:rPr>
        <w:t>, система коммерческого права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Субъекты торгового права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Метод коммерческого права. Принципы коммерческого права</w:t>
      </w:r>
      <w:r>
        <w:rPr>
          <w:rStyle w:val="eop"/>
          <w:color w:val="000000"/>
        </w:rPr>
        <w:t> </w:t>
      </w:r>
      <w:bookmarkStart w:id="0" w:name="_GoBack"/>
      <w:bookmarkEnd w:id="0"/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Средства защиты прав субъектов коммерческой деятельности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Классификация товаров и их правовой режим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Теория коммерческого права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7.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Самозащита субъектов коммерческой деятельности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8.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Классификация товаров потребительского назначения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9.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Источники коммерческого права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10.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Способы воздействия на участников торгового оборота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11.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Подсистемы, структуры товарного рынка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12.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Формы расчетов в торговой деятельности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13.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Товарная биржа: понятие и структура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14.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Понятие и виды монополий. Составы монополистической деятельности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15.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Формирование структуры и </w:t>
      </w:r>
      <w:r>
        <w:rPr>
          <w:rStyle w:val="spellingerror"/>
          <w:color w:val="000000"/>
        </w:rPr>
        <w:t>инфраст</w:t>
      </w:r>
      <w:r w:rsidR="001F61C1">
        <w:rPr>
          <w:rStyle w:val="spellingerror"/>
          <w:color w:val="000000"/>
        </w:rPr>
        <w:t>р</w:t>
      </w:r>
      <w:r>
        <w:rPr>
          <w:rStyle w:val="spellingerror"/>
          <w:color w:val="000000"/>
        </w:rPr>
        <w:t>уктуры</w:t>
      </w:r>
      <w:r>
        <w:rPr>
          <w:rStyle w:val="normaltextrun"/>
          <w:color w:val="000000"/>
        </w:rPr>
        <w:t> товарного рынка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16.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Понятие и характеристика организаторов торговой деятельности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17.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Основание выбора субъектами коммерческого права соответствующего вида договора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18.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Нотариальная защита коммерческой деятельности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19.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Понятие, субъекты и объекты инновационной деятельности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20.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Дилеры и дистрибьюторы: общее и различное в статусе данных субъектов товарного рынка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21.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Выработка условий торговых договоров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Style w:val="normaltextrun"/>
          <w:color w:val="000000"/>
        </w:rPr>
      </w:pPr>
      <w:r>
        <w:rPr>
          <w:rStyle w:val="normaltextrun"/>
          <w:color w:val="000000"/>
        </w:rPr>
        <w:t>22.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Приемка товаров.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23. Экспертиза </w:t>
      </w:r>
      <w:r>
        <w:rPr>
          <w:rStyle w:val="normaltextrun"/>
          <w:color w:val="000000"/>
        </w:rPr>
        <w:t>качества</w:t>
      </w:r>
      <w:r>
        <w:rPr>
          <w:rStyle w:val="eop"/>
          <w:color w:val="000000"/>
        </w:rPr>
        <w:t> </w:t>
      </w:r>
      <w:r>
        <w:rPr>
          <w:rStyle w:val="eop"/>
          <w:color w:val="000000"/>
        </w:rPr>
        <w:t>товаров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24</w:t>
      </w:r>
      <w:r>
        <w:rPr>
          <w:rStyle w:val="normaltextrun"/>
          <w:color w:val="000000"/>
        </w:rPr>
        <w:t>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Законодательное регулирование торговой деятельности</w:t>
      </w:r>
      <w:r>
        <w:rPr>
          <w:rStyle w:val="eop"/>
          <w:color w:val="000000"/>
        </w:rPr>
        <w:t> 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25.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Понятие «товар», «продукция», «торговый оборот» в российском законодательстве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26.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Перспективы развития торгового права в России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27.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Организация работы по заключению договоров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28.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Законодательство о претензионном порядке урегулирования споров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29.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Внутрифирменная организация торгового процесса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30.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Понятие и формы ненадлежащей рекламы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31.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Цены и порядок расчетов в торговых отношениях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32.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Сущность торгового посредничества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33.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Договоры, содействующие торговли: общая характеристика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34.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Посреднические договоры в торговой деятельности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35.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Обеспечение выполнения торговых договоров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36.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Недобросовестная конкуренция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37.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Классификация коммерческих договоров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38.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Договоры на изготовление и размещение рекламы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39.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Приемка товаров по количеству и качеству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40.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Документирование торгового оборота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41.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Правовой режим товаров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42.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Структура договорных связей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43.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Порядок и сроки предъявления претензий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44.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Структура торгового договора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lastRenderedPageBreak/>
        <w:t>45.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Торговые сделки и контракты: понятие, основные виды.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46.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Организационные договоры в торговом обороте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47.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Изменение и расторможение торговых договоров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48.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Дистрибьюторский контракт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49.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Договоры на передачу информации на материальных носителях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50.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Договоры на реализацию товара: понятие и виды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51.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Договор поставки. Его роли в реализации товаров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52.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Договоры на проведение маркетинговых исследований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53.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Договор розничной купли-продажи и его связь с коммерческой деятельностью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54.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Договор контрактации в торговом обороте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55.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Установление и санкционирование правил обращения товаров, работ и услуг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56.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Расчеты по аккредитиву в торговом обороте: понятие и виды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57.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Классификация производственных товаров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58.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Договор оптовой купли-продажи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59.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Расчеты векселями как форма расчетов отношений в торговом обороте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60.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Выбор формы предприятия в зависимости от функций в процессе создания и реализации товара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61.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Расчеты чеками в торговых сделках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62.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Расчеты по инкассо: понятие и виды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63.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Расчеты платежными поручениями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64.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Правовое регулирование цен: понятие и виды цен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65.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Понятие и виды бирж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66.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Средства и способы обособления субъектов торгового прав (оборота)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67.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Правовое регулирование детальности коммерческих банков и их участие в торговом обороте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68.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Коммерческая тайна: социальная и правовая природа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69.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Определяющие факторы выбора организационно-правовых форм торговой организации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70.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Понятие и содержание расчетного документа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71.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Понятие и субъекты приватизации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72.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Отличительные черты коммерческих договоров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73.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Оптовые и посреднически е организации торгового рынка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74.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Средства защиты прав субъектов коммерческой деятельности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75.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Понятие и составы недобросовестной конкуренции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76.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Биржевые сделки: понятие и виды</w:t>
      </w:r>
      <w:r>
        <w:rPr>
          <w:rStyle w:val="eop"/>
          <w:color w:val="000000"/>
        </w:rPr>
        <w:t> </w:t>
      </w:r>
    </w:p>
    <w:p w:rsidR="00B33038" w:rsidRP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77.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Правовое регулирование качества товаров, работ и услуг. Стандартизация. Сертификация. Метрология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78.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Понятие, признаки и специальные виды предприятий как субъектов коммерческой деятельности</w:t>
      </w:r>
      <w:r>
        <w:rPr>
          <w:rStyle w:val="eop"/>
          <w:color w:val="000000"/>
        </w:rPr>
        <w:t> </w:t>
      </w:r>
    </w:p>
    <w:p w:rsidR="00B33038" w:rsidRDefault="00B33038" w:rsidP="00B33038">
      <w:pPr>
        <w:pStyle w:val="paragraph"/>
        <w:shd w:val="clear" w:color="auto" w:fill="FFFFFF"/>
        <w:spacing w:before="0" w:beforeAutospacing="0" w:after="0" w:afterAutospacing="0"/>
        <w:ind w:left="16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79</w:t>
      </w:r>
      <w:r>
        <w:rPr>
          <w:rStyle w:val="normaltextrun"/>
          <w:color w:val="000000"/>
        </w:rPr>
        <w:t>.</w:t>
      </w:r>
      <w:r>
        <w:rPr>
          <w:rStyle w:val="tabchar"/>
          <w:rFonts w:ascii="Calibri" w:hAnsi="Calibri" w:cs="Calibri"/>
          <w:color w:val="000000"/>
        </w:rPr>
        <w:t xml:space="preserve"> </w:t>
      </w:r>
      <w:r>
        <w:rPr>
          <w:rStyle w:val="normaltextrun"/>
          <w:color w:val="000000"/>
        </w:rPr>
        <w:t>Общая характеристика и виды торговых посредников. Сущность и природа коммерческого риска</w:t>
      </w:r>
      <w:r>
        <w:rPr>
          <w:rStyle w:val="eop"/>
          <w:color w:val="000000"/>
        </w:rPr>
        <w:t> </w:t>
      </w:r>
    </w:p>
    <w:p w:rsidR="009C7C81" w:rsidRDefault="0051289C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038"/>
    <w:rsid w:val="001F61C1"/>
    <w:rsid w:val="00290CD0"/>
    <w:rsid w:val="003226F6"/>
    <w:rsid w:val="003256F1"/>
    <w:rsid w:val="00441537"/>
    <w:rsid w:val="0051289C"/>
    <w:rsid w:val="00722E4A"/>
    <w:rsid w:val="00835511"/>
    <w:rsid w:val="008E1F2F"/>
    <w:rsid w:val="009054F5"/>
    <w:rsid w:val="00945E86"/>
    <w:rsid w:val="00A17C0F"/>
    <w:rsid w:val="00A81A81"/>
    <w:rsid w:val="00B33038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C950D"/>
  <w15:chartTrackingRefBased/>
  <w15:docId w15:val="{6F98BE34-2313-4185-9238-31B58AD03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B33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B33038"/>
  </w:style>
  <w:style w:type="character" w:customStyle="1" w:styleId="eop">
    <w:name w:val="eop"/>
    <w:basedOn w:val="a0"/>
    <w:rsid w:val="00B33038"/>
  </w:style>
  <w:style w:type="character" w:customStyle="1" w:styleId="tabchar">
    <w:name w:val="tabchar"/>
    <w:basedOn w:val="a0"/>
    <w:rsid w:val="00B33038"/>
  </w:style>
  <w:style w:type="character" w:customStyle="1" w:styleId="spellingerror">
    <w:name w:val="spellingerror"/>
    <w:basedOn w:val="a0"/>
    <w:rsid w:val="00B33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9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1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3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3</cp:revision>
  <dcterms:created xsi:type="dcterms:W3CDTF">2021-10-18T09:33:00Z</dcterms:created>
  <dcterms:modified xsi:type="dcterms:W3CDTF">2021-10-18T09:33:00Z</dcterms:modified>
</cp:coreProperties>
</file>